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B9C" w:rsidRDefault="003140D4">
      <w:pPr>
        <w:rPr>
          <w:rFonts w:hint="eastAsia"/>
          <w:sz w:val="30"/>
          <w:szCs w:val="30"/>
        </w:rPr>
      </w:pPr>
      <w:r w:rsidRPr="000431CB">
        <w:rPr>
          <w:rFonts w:hint="eastAsia"/>
          <w:sz w:val="30"/>
          <w:szCs w:val="30"/>
        </w:rPr>
        <w:t>读《翻身》的几点感受</w:t>
      </w:r>
    </w:p>
    <w:p w:rsidR="00DB4E7C" w:rsidRPr="000431CB" w:rsidRDefault="00DB4E7C">
      <w:pPr>
        <w:rPr>
          <w:sz w:val="30"/>
          <w:szCs w:val="30"/>
        </w:rPr>
      </w:pPr>
      <w:r>
        <w:rPr>
          <w:rFonts w:hint="eastAsia"/>
          <w:sz w:val="30"/>
          <w:szCs w:val="30"/>
        </w:rPr>
        <w:t xml:space="preserve">2013201529 </w:t>
      </w:r>
      <w:r>
        <w:rPr>
          <w:rFonts w:hint="eastAsia"/>
          <w:sz w:val="30"/>
          <w:szCs w:val="30"/>
        </w:rPr>
        <w:t>叶舟舟</w:t>
      </w:r>
    </w:p>
    <w:p w:rsidR="003140D4" w:rsidRPr="000431CB" w:rsidRDefault="003140D4" w:rsidP="003140D4">
      <w:pPr>
        <w:pStyle w:val="a5"/>
        <w:numPr>
          <w:ilvl w:val="0"/>
          <w:numId w:val="1"/>
        </w:numPr>
        <w:ind w:firstLineChars="0"/>
        <w:rPr>
          <w:sz w:val="28"/>
          <w:szCs w:val="28"/>
        </w:rPr>
      </w:pPr>
      <w:r w:rsidRPr="000431CB">
        <w:rPr>
          <w:rFonts w:hint="eastAsia"/>
          <w:sz w:val="28"/>
          <w:szCs w:val="28"/>
        </w:rPr>
        <w:t>有关翻身：</w:t>
      </w:r>
    </w:p>
    <w:p w:rsidR="00AE0D1D" w:rsidRPr="000431CB" w:rsidRDefault="00AE0D1D" w:rsidP="000431CB">
      <w:pPr>
        <w:pStyle w:val="a5"/>
        <w:ind w:left="360" w:firstLineChars="0" w:firstLine="0"/>
        <w:jc w:val="center"/>
        <w:rPr>
          <w:sz w:val="28"/>
          <w:szCs w:val="28"/>
        </w:rPr>
      </w:pPr>
      <w:r w:rsidRPr="000431CB">
        <w:rPr>
          <w:rFonts w:hint="eastAsia"/>
          <w:sz w:val="28"/>
          <w:szCs w:val="28"/>
        </w:rPr>
        <w:t>狭隘的“翻身”</w:t>
      </w:r>
    </w:p>
    <w:p w:rsidR="0004377E" w:rsidRPr="000431CB" w:rsidRDefault="003140D4" w:rsidP="000431CB">
      <w:pPr>
        <w:ind w:firstLineChars="100" w:firstLine="280"/>
        <w:rPr>
          <w:sz w:val="28"/>
          <w:szCs w:val="28"/>
        </w:rPr>
      </w:pPr>
      <w:r w:rsidRPr="000431CB">
        <w:rPr>
          <w:rFonts w:hint="eastAsia"/>
          <w:sz w:val="28"/>
          <w:szCs w:val="28"/>
        </w:rPr>
        <w:t>文中第一次提到“翻身”是</w:t>
      </w:r>
      <w:r w:rsidR="0004377E" w:rsidRPr="000431CB">
        <w:rPr>
          <w:rFonts w:hint="eastAsia"/>
          <w:sz w:val="28"/>
          <w:szCs w:val="28"/>
        </w:rPr>
        <w:t>148</w:t>
      </w:r>
      <w:r w:rsidR="0004377E" w:rsidRPr="000431CB">
        <w:rPr>
          <w:rFonts w:hint="eastAsia"/>
          <w:sz w:val="28"/>
          <w:szCs w:val="28"/>
        </w:rPr>
        <w:t>面，</w:t>
      </w:r>
      <w:r w:rsidRPr="000431CB">
        <w:rPr>
          <w:rFonts w:hint="eastAsia"/>
          <w:sz w:val="28"/>
          <w:szCs w:val="28"/>
        </w:rPr>
        <w:t>“好些地方，地主已经被打倒了，我们只要和别的地方一样，起来斗争大家就可以翻身了”。可见当年</w:t>
      </w:r>
      <w:r w:rsidRPr="000431CB">
        <w:rPr>
          <w:rFonts w:hint="eastAsia"/>
          <w:sz w:val="28"/>
          <w:szCs w:val="28"/>
        </w:rPr>
        <w:t>1947</w:t>
      </w:r>
      <w:r w:rsidRPr="000431CB">
        <w:rPr>
          <w:rFonts w:hint="eastAsia"/>
          <w:sz w:val="28"/>
          <w:szCs w:val="28"/>
        </w:rPr>
        <w:t>年前后的土地改革是十分狭隘的，关注点仅仅是减少地主，搜刮财产；平均主义，分配财产这样狭隘的改革，忽略了提高生产力才是改革的目的。</w:t>
      </w:r>
      <w:r w:rsidR="0004377E" w:rsidRPr="000431CB">
        <w:rPr>
          <w:rFonts w:hint="eastAsia"/>
          <w:sz w:val="28"/>
          <w:szCs w:val="28"/>
        </w:rPr>
        <w:t>所以，在改革中出现了无奈的情况。其一，“斗”等于“打”。在</w:t>
      </w:r>
      <w:r w:rsidR="0004377E" w:rsidRPr="000431CB">
        <w:rPr>
          <w:rFonts w:hint="eastAsia"/>
          <w:sz w:val="28"/>
          <w:szCs w:val="28"/>
        </w:rPr>
        <w:t>155</w:t>
      </w:r>
      <w:r w:rsidR="0004377E" w:rsidRPr="000431CB">
        <w:rPr>
          <w:rFonts w:hint="eastAsia"/>
          <w:sz w:val="28"/>
          <w:szCs w:val="28"/>
        </w:rPr>
        <w:t>面，</w:t>
      </w:r>
      <w:r w:rsidR="0004377E" w:rsidRPr="00697749">
        <w:rPr>
          <w:rFonts w:hint="eastAsia"/>
          <w:sz w:val="28"/>
          <w:szCs w:val="28"/>
          <w:highlight w:val="yellow"/>
        </w:rPr>
        <w:t>“郭春旺跑掉以后，农会又把他弟弟找了来。他弟弟郭富旺，原来跟他一块做生意。她被痛打一顿，过几天就死了。虽然打的这么狠，他还是没有交代出一点儿能够找到更多钱财的线索。”</w:t>
      </w:r>
      <w:r w:rsidR="0004377E" w:rsidRPr="000431CB">
        <w:rPr>
          <w:rFonts w:hint="eastAsia"/>
          <w:sz w:val="28"/>
          <w:szCs w:val="28"/>
        </w:rPr>
        <w:t>如果斗争就是殴打，那么必然有一部分无辜的“关系人“会为之送命，“一个诬告所引起的混乱比一罐金银财宝更有价值”（</w:t>
      </w:r>
      <w:r w:rsidR="0004377E" w:rsidRPr="000431CB">
        <w:rPr>
          <w:rFonts w:hint="eastAsia"/>
          <w:sz w:val="28"/>
          <w:szCs w:val="28"/>
        </w:rPr>
        <w:t>185</w:t>
      </w:r>
      <w:r w:rsidR="0004377E" w:rsidRPr="000431CB">
        <w:rPr>
          <w:rFonts w:hint="eastAsia"/>
          <w:sz w:val="28"/>
          <w:szCs w:val="28"/>
        </w:rPr>
        <w:t>面），这又是新时代的剥削；如果斗争就是殴打，那么必然是一部分没有科学思想武装的人掌握了绝对的权利，以至于后来出现中饱私囊，贪污受贿，行为不检点的干部行为不足为奇。其二，在</w:t>
      </w:r>
      <w:r w:rsidR="00B515BC" w:rsidRPr="000431CB">
        <w:rPr>
          <w:rFonts w:hint="eastAsia"/>
          <w:sz w:val="28"/>
          <w:szCs w:val="28"/>
        </w:rPr>
        <w:t>236-237</w:t>
      </w:r>
      <w:r w:rsidR="00B515BC" w:rsidRPr="000431CB">
        <w:rPr>
          <w:rFonts w:hint="eastAsia"/>
          <w:sz w:val="28"/>
          <w:szCs w:val="28"/>
        </w:rPr>
        <w:t>面，阐述张庄各阶级占有土地变化表中，我们不难发现，“五四指示“前后发生变化的户数是地主（</w:t>
      </w:r>
      <w:r w:rsidR="00B515BC" w:rsidRPr="000431CB">
        <w:rPr>
          <w:rFonts w:hint="eastAsia"/>
          <w:sz w:val="28"/>
          <w:szCs w:val="28"/>
        </w:rPr>
        <w:t>-1</w:t>
      </w:r>
      <w:r w:rsidR="00B515BC" w:rsidRPr="000431CB">
        <w:rPr>
          <w:rFonts w:hint="eastAsia"/>
          <w:sz w:val="28"/>
          <w:szCs w:val="28"/>
        </w:rPr>
        <w:t>），贫农（</w:t>
      </w:r>
      <w:r w:rsidR="00B515BC" w:rsidRPr="000431CB">
        <w:rPr>
          <w:rFonts w:hint="eastAsia"/>
          <w:sz w:val="28"/>
          <w:szCs w:val="28"/>
        </w:rPr>
        <w:t>+7</w:t>
      </w:r>
      <w:r w:rsidR="00B515BC" w:rsidRPr="000431CB">
        <w:rPr>
          <w:rFonts w:hint="eastAsia"/>
          <w:sz w:val="28"/>
          <w:szCs w:val="28"/>
        </w:rPr>
        <w:t>）。</w:t>
      </w:r>
      <w:r w:rsidR="002B3173" w:rsidRPr="000431CB">
        <w:rPr>
          <w:rFonts w:hint="eastAsia"/>
          <w:sz w:val="28"/>
          <w:szCs w:val="28"/>
        </w:rPr>
        <w:t>于是，作者也将大面积篇幅放置这两个阶级，忽略了对“中农”与“富农”的描写。</w:t>
      </w:r>
    </w:p>
    <w:p w:rsidR="00AE0D1D" w:rsidRPr="000431CB" w:rsidRDefault="000431CB" w:rsidP="000431CB">
      <w:pPr>
        <w:jc w:val="left"/>
        <w:rPr>
          <w:sz w:val="28"/>
          <w:szCs w:val="28"/>
        </w:rPr>
      </w:pPr>
      <w:r>
        <w:rPr>
          <w:rFonts w:hint="eastAsia"/>
          <w:sz w:val="28"/>
          <w:szCs w:val="28"/>
        </w:rPr>
        <w:t xml:space="preserve">                  </w:t>
      </w:r>
      <w:r w:rsidR="00AE0D1D" w:rsidRPr="000431CB">
        <w:rPr>
          <w:rFonts w:hint="eastAsia"/>
          <w:sz w:val="28"/>
          <w:szCs w:val="28"/>
        </w:rPr>
        <w:t>无法理解的“剥削”</w:t>
      </w:r>
    </w:p>
    <w:p w:rsidR="00AE0D1D" w:rsidRPr="000431CB" w:rsidRDefault="00AE0D1D" w:rsidP="000431CB">
      <w:pPr>
        <w:ind w:firstLineChars="100" w:firstLine="280"/>
        <w:rPr>
          <w:sz w:val="28"/>
          <w:szCs w:val="28"/>
        </w:rPr>
      </w:pPr>
      <w:r w:rsidRPr="000431CB">
        <w:rPr>
          <w:rFonts w:hint="eastAsia"/>
          <w:sz w:val="28"/>
          <w:szCs w:val="28"/>
        </w:rPr>
        <w:t>文中</w:t>
      </w:r>
      <w:r w:rsidRPr="000431CB">
        <w:rPr>
          <w:rFonts w:hint="eastAsia"/>
          <w:sz w:val="28"/>
          <w:szCs w:val="28"/>
        </w:rPr>
        <w:t>321</w:t>
      </w:r>
      <w:r w:rsidRPr="000431CB">
        <w:rPr>
          <w:rFonts w:hint="eastAsia"/>
          <w:sz w:val="28"/>
          <w:szCs w:val="28"/>
        </w:rPr>
        <w:t>面记录，“受人雇佣的工匠竟然也会剥削雇佣他们的人，</w:t>
      </w:r>
      <w:r w:rsidRPr="000431CB">
        <w:rPr>
          <w:rFonts w:hint="eastAsia"/>
          <w:sz w:val="28"/>
          <w:szCs w:val="28"/>
        </w:rPr>
        <w:lastRenderedPageBreak/>
        <w:t>这在一个有马克思主义观点的人听来是荒诞可笑的。”在马克思观点里，什么是“剥削”，什么是“工人”与“农民”的划分标准。希望进一步阅读马克思主义相关文献，丰富知识。</w:t>
      </w:r>
    </w:p>
    <w:p w:rsidR="003140D4" w:rsidRPr="000431CB" w:rsidRDefault="003140D4" w:rsidP="003140D4">
      <w:pPr>
        <w:pStyle w:val="a5"/>
        <w:numPr>
          <w:ilvl w:val="0"/>
          <w:numId w:val="1"/>
        </w:numPr>
        <w:ind w:firstLineChars="0"/>
        <w:rPr>
          <w:sz w:val="28"/>
          <w:szCs w:val="28"/>
        </w:rPr>
      </w:pPr>
      <w:r w:rsidRPr="000431CB">
        <w:rPr>
          <w:rFonts w:hint="eastAsia"/>
          <w:sz w:val="28"/>
          <w:szCs w:val="28"/>
        </w:rPr>
        <w:t>有关税制：</w:t>
      </w:r>
      <w:r w:rsidR="002949A0" w:rsidRPr="000431CB">
        <w:rPr>
          <w:rFonts w:hint="eastAsia"/>
          <w:sz w:val="28"/>
          <w:szCs w:val="28"/>
        </w:rPr>
        <w:t xml:space="preserve"> </w:t>
      </w:r>
    </w:p>
    <w:p w:rsidR="00B25A1D" w:rsidRPr="000431CB" w:rsidRDefault="002949A0" w:rsidP="000431CB">
      <w:pPr>
        <w:ind w:firstLineChars="100" w:firstLine="280"/>
        <w:rPr>
          <w:sz w:val="28"/>
          <w:szCs w:val="28"/>
        </w:rPr>
      </w:pPr>
      <w:r w:rsidRPr="000431CB">
        <w:rPr>
          <w:rFonts w:hint="eastAsia"/>
          <w:sz w:val="28"/>
          <w:szCs w:val="28"/>
        </w:rPr>
        <w:t>在</w:t>
      </w:r>
      <w:r w:rsidRPr="000431CB">
        <w:rPr>
          <w:rFonts w:hint="eastAsia"/>
          <w:sz w:val="28"/>
          <w:szCs w:val="28"/>
        </w:rPr>
        <w:t>245</w:t>
      </w:r>
      <w:r w:rsidRPr="000431CB">
        <w:rPr>
          <w:rFonts w:hint="eastAsia"/>
          <w:sz w:val="28"/>
          <w:szCs w:val="28"/>
        </w:rPr>
        <w:t>面，有比较“土改”前后的税制。“旧税制是惩罚勤劳者的办法，它以固定的比例对实际收成征税，产量越高，税就越多。新税制则相反，它是奖励勤劳者的办法。它不是按照当年的实际产量而是按照最近几年的平均产量来决定税额的”。税收的目的有两种，其一是促进公平，也是现在的路子。但是，在生产力低，地主一家独大的年代，它自然是”剥削“的，暂且不论强取豪夺，肆意定价。产量与税收同比，则让农民，即使肯干，也富不起来。其二是提高生产力，我们真的可以从当年土改里的制度政策，寻找现世打破“城乡二元结构”，发动人民群众的智慧。</w:t>
      </w:r>
    </w:p>
    <w:p w:rsidR="0004377E" w:rsidRPr="000431CB" w:rsidRDefault="0052274D" w:rsidP="0004377E">
      <w:pPr>
        <w:pStyle w:val="a5"/>
        <w:numPr>
          <w:ilvl w:val="0"/>
          <w:numId w:val="1"/>
        </w:numPr>
        <w:ind w:firstLineChars="0"/>
        <w:rPr>
          <w:sz w:val="28"/>
          <w:szCs w:val="28"/>
        </w:rPr>
      </w:pPr>
      <w:r w:rsidRPr="000431CB">
        <w:rPr>
          <w:rFonts w:hint="eastAsia"/>
          <w:sz w:val="28"/>
          <w:szCs w:val="28"/>
        </w:rPr>
        <w:t>有关</w:t>
      </w:r>
      <w:r w:rsidR="0004377E" w:rsidRPr="000431CB">
        <w:rPr>
          <w:rFonts w:hint="eastAsia"/>
          <w:sz w:val="28"/>
          <w:szCs w:val="28"/>
        </w:rPr>
        <w:t>俗语</w:t>
      </w:r>
      <w:r w:rsidRPr="000431CB">
        <w:rPr>
          <w:rFonts w:hint="eastAsia"/>
          <w:sz w:val="28"/>
          <w:szCs w:val="28"/>
        </w:rPr>
        <w:t>：</w:t>
      </w:r>
    </w:p>
    <w:p w:rsidR="0052274D" w:rsidRPr="000431CB" w:rsidRDefault="0052274D" w:rsidP="000431CB">
      <w:pPr>
        <w:ind w:firstLineChars="100" w:firstLine="280"/>
        <w:rPr>
          <w:sz w:val="28"/>
          <w:szCs w:val="28"/>
        </w:rPr>
      </w:pPr>
      <w:r w:rsidRPr="000431CB">
        <w:rPr>
          <w:rFonts w:hint="eastAsia"/>
          <w:sz w:val="28"/>
          <w:szCs w:val="28"/>
        </w:rPr>
        <w:t>我们一直说着“俗语”，却从未思考为什么说着“俗语”。作者给出的两个听来的俗语解释，值得思考。</w:t>
      </w:r>
    </w:p>
    <w:p w:rsidR="0052274D" w:rsidRPr="000431CB" w:rsidRDefault="0052274D" w:rsidP="0004377E">
      <w:pPr>
        <w:rPr>
          <w:sz w:val="28"/>
          <w:szCs w:val="28"/>
        </w:rPr>
      </w:pPr>
      <w:r w:rsidRPr="000431CB">
        <w:rPr>
          <w:rFonts w:hint="eastAsia"/>
          <w:sz w:val="28"/>
          <w:szCs w:val="28"/>
        </w:rPr>
        <w:t>第一，“老乡，吃了吗？”</w:t>
      </w:r>
    </w:p>
    <w:p w:rsidR="0004377E" w:rsidRPr="000431CB" w:rsidRDefault="0052274D" w:rsidP="000431CB">
      <w:pPr>
        <w:ind w:firstLineChars="100" w:firstLine="280"/>
        <w:rPr>
          <w:sz w:val="28"/>
          <w:szCs w:val="28"/>
        </w:rPr>
      </w:pPr>
      <w:r w:rsidRPr="000431CB">
        <w:rPr>
          <w:rFonts w:hint="eastAsia"/>
          <w:sz w:val="28"/>
          <w:szCs w:val="28"/>
        </w:rPr>
        <w:t>“问好”，那究竟什么是“好”？现在问好，大多是“朋友，你出去旅行了吗？”等等。我们更看重精神满足，因为我们已经有几个把“品质”等于“好”。何至于当年，农民的一切是关于生存的智慧。有吃了，才有明天，才是他们的“好”，他们的“问好”。</w:t>
      </w:r>
    </w:p>
    <w:p w:rsidR="0004377E" w:rsidRPr="000431CB" w:rsidRDefault="0004377E" w:rsidP="0004377E">
      <w:pPr>
        <w:rPr>
          <w:sz w:val="28"/>
          <w:szCs w:val="28"/>
        </w:rPr>
      </w:pPr>
      <w:r w:rsidRPr="000431CB">
        <w:rPr>
          <w:rFonts w:hint="eastAsia"/>
          <w:sz w:val="28"/>
          <w:szCs w:val="28"/>
        </w:rPr>
        <w:t>第二，“穷不过三代。”</w:t>
      </w:r>
    </w:p>
    <w:p w:rsidR="0052274D" w:rsidRPr="000431CB" w:rsidRDefault="0052274D" w:rsidP="0004377E">
      <w:pPr>
        <w:rPr>
          <w:sz w:val="28"/>
          <w:szCs w:val="28"/>
        </w:rPr>
      </w:pPr>
      <w:r w:rsidRPr="000431CB">
        <w:rPr>
          <w:rFonts w:hint="eastAsia"/>
          <w:sz w:val="28"/>
          <w:szCs w:val="28"/>
        </w:rPr>
        <w:lastRenderedPageBreak/>
        <w:t xml:space="preserve">  </w:t>
      </w:r>
      <w:r w:rsidRPr="000431CB">
        <w:rPr>
          <w:rFonts w:hint="eastAsia"/>
          <w:sz w:val="28"/>
          <w:szCs w:val="28"/>
        </w:rPr>
        <w:t>如果农民穷，如果置办彩礼，娶到媳妇儿；如何组织生产，养活儿子。一代尚未饿死已是万幸，如何来挨过三代。</w:t>
      </w:r>
      <w:r w:rsidRPr="000431CB">
        <w:rPr>
          <w:rFonts w:hint="eastAsia"/>
          <w:sz w:val="28"/>
          <w:szCs w:val="28"/>
        </w:rPr>
        <w:t xml:space="preserve"> </w:t>
      </w:r>
    </w:p>
    <w:p w:rsidR="000014C7" w:rsidRPr="000431CB" w:rsidRDefault="0004377E" w:rsidP="0004377E">
      <w:pPr>
        <w:pStyle w:val="a5"/>
        <w:numPr>
          <w:ilvl w:val="0"/>
          <w:numId w:val="1"/>
        </w:numPr>
        <w:ind w:firstLineChars="0"/>
        <w:rPr>
          <w:sz w:val="28"/>
          <w:szCs w:val="28"/>
        </w:rPr>
      </w:pPr>
      <w:r w:rsidRPr="000431CB">
        <w:rPr>
          <w:rFonts w:hint="eastAsia"/>
          <w:sz w:val="28"/>
          <w:szCs w:val="28"/>
        </w:rPr>
        <w:t>有关道路：</w:t>
      </w:r>
    </w:p>
    <w:p w:rsidR="00B65EDB" w:rsidRPr="000431CB" w:rsidRDefault="000431CB" w:rsidP="000431CB">
      <w:pPr>
        <w:ind w:firstLineChars="100" w:firstLine="280"/>
        <w:rPr>
          <w:sz w:val="28"/>
          <w:szCs w:val="28"/>
        </w:rPr>
      </w:pPr>
      <w:r>
        <w:rPr>
          <w:rFonts w:hint="eastAsia"/>
          <w:sz w:val="28"/>
          <w:szCs w:val="28"/>
        </w:rPr>
        <w:t xml:space="preserve">                 </w:t>
      </w:r>
      <w:r w:rsidR="00B65EDB" w:rsidRPr="000431CB">
        <w:rPr>
          <w:rFonts w:hint="eastAsia"/>
          <w:sz w:val="28"/>
          <w:szCs w:val="28"/>
        </w:rPr>
        <w:t>国共两党“道路”比较</w:t>
      </w:r>
    </w:p>
    <w:p w:rsidR="00006450" w:rsidRPr="000431CB" w:rsidRDefault="0004377E" w:rsidP="000431CB">
      <w:pPr>
        <w:ind w:firstLineChars="100" w:firstLine="280"/>
        <w:rPr>
          <w:sz w:val="28"/>
          <w:szCs w:val="28"/>
        </w:rPr>
      </w:pPr>
      <w:r w:rsidRPr="000431CB">
        <w:rPr>
          <w:rFonts w:hint="eastAsia"/>
          <w:sz w:val="28"/>
          <w:szCs w:val="28"/>
        </w:rPr>
        <w:t>文中</w:t>
      </w:r>
      <w:r w:rsidRPr="000431CB">
        <w:rPr>
          <w:rFonts w:hint="eastAsia"/>
          <w:sz w:val="28"/>
          <w:szCs w:val="28"/>
        </w:rPr>
        <w:t>226</w:t>
      </w:r>
      <w:r w:rsidRPr="000431CB">
        <w:rPr>
          <w:rFonts w:hint="eastAsia"/>
          <w:sz w:val="28"/>
          <w:szCs w:val="28"/>
        </w:rPr>
        <w:t>面提到，“最后胜利的到来，说到底还是依靠千百万农民对于革命的心甘情愿的支持。这里关键的是土地问题。只要获得了自己的土地，就会有成千上万的农民自愿加入正规军，他们就会为前线提供运输队和担架队。”透过山西张庄的实践，我们似乎可以解释之前的问题，为什么国民党</w:t>
      </w:r>
      <w:r w:rsidR="000014C7" w:rsidRPr="000431CB">
        <w:rPr>
          <w:rFonts w:hint="eastAsia"/>
          <w:sz w:val="28"/>
          <w:szCs w:val="28"/>
        </w:rPr>
        <w:t>没有发动群众，共产党却抓住了这条路子。一方面，共产党最开始是</w:t>
      </w:r>
      <w:r w:rsidR="009F4C7B" w:rsidRPr="000431CB">
        <w:rPr>
          <w:rFonts w:hint="eastAsia"/>
          <w:sz w:val="28"/>
          <w:szCs w:val="28"/>
        </w:rPr>
        <w:t>“贫农”的党，</w:t>
      </w:r>
      <w:r w:rsidR="00B65EDB" w:rsidRPr="000431CB">
        <w:rPr>
          <w:rFonts w:hint="eastAsia"/>
          <w:sz w:val="28"/>
          <w:szCs w:val="28"/>
        </w:rPr>
        <w:t>虽说以“共产党人为全体人民服务”来看，当时的定位是错误的，但结合具体情况，共产党人只能团结那一部分贫苦大众，于是他们缺什么就</w:t>
      </w:r>
      <w:r w:rsidR="009F4C7B" w:rsidRPr="000431CB">
        <w:rPr>
          <w:rFonts w:hint="eastAsia"/>
          <w:sz w:val="28"/>
          <w:szCs w:val="28"/>
        </w:rPr>
        <w:t>补</w:t>
      </w:r>
      <w:r w:rsidR="00B65EDB" w:rsidRPr="000431CB">
        <w:rPr>
          <w:rFonts w:hint="eastAsia"/>
          <w:sz w:val="28"/>
          <w:szCs w:val="28"/>
        </w:rPr>
        <w:t>什么</w:t>
      </w:r>
      <w:r w:rsidR="009F4C7B" w:rsidRPr="000431CB">
        <w:rPr>
          <w:rFonts w:hint="eastAsia"/>
          <w:sz w:val="28"/>
          <w:szCs w:val="28"/>
        </w:rPr>
        <w:t>，</w:t>
      </w:r>
      <w:r w:rsidR="00B65EDB" w:rsidRPr="000431CB">
        <w:rPr>
          <w:rFonts w:hint="eastAsia"/>
          <w:sz w:val="28"/>
          <w:szCs w:val="28"/>
        </w:rPr>
        <w:t>这无疑</w:t>
      </w:r>
      <w:r w:rsidR="009F4C7B" w:rsidRPr="000431CB">
        <w:rPr>
          <w:rFonts w:hint="eastAsia"/>
          <w:sz w:val="28"/>
          <w:szCs w:val="28"/>
        </w:rPr>
        <w:t>扼住农民生存需求的关键。但是，共产党当时十分片面的理解了农村问题，什么决策都回归到“土地”上，所以，在</w:t>
      </w:r>
      <w:r w:rsidR="009F4C7B" w:rsidRPr="000431CB">
        <w:rPr>
          <w:rFonts w:hint="eastAsia"/>
          <w:sz w:val="28"/>
          <w:szCs w:val="28"/>
        </w:rPr>
        <w:t>320</w:t>
      </w:r>
      <w:r w:rsidR="009F4C7B" w:rsidRPr="000431CB">
        <w:rPr>
          <w:rFonts w:hint="eastAsia"/>
          <w:sz w:val="28"/>
          <w:szCs w:val="28"/>
        </w:rPr>
        <w:t>面，我们会发现在重新划分阶级时，</w:t>
      </w:r>
      <w:r w:rsidR="00AE0D1D" w:rsidRPr="000431CB">
        <w:rPr>
          <w:rFonts w:hint="eastAsia"/>
          <w:sz w:val="28"/>
          <w:szCs w:val="28"/>
        </w:rPr>
        <w:t>“小李再三强调他的意见，农民只好“让步”了，统一管张起财叫乡村工人了。可是很明显，真正懂得什么叫工人的人是非常少的。”另</w:t>
      </w:r>
      <w:r w:rsidR="009F4C7B" w:rsidRPr="000431CB">
        <w:rPr>
          <w:rFonts w:hint="eastAsia"/>
          <w:sz w:val="28"/>
          <w:szCs w:val="28"/>
        </w:rPr>
        <w:t>一方面</w:t>
      </w:r>
      <w:r w:rsidR="00AE0D1D" w:rsidRPr="000431CB">
        <w:rPr>
          <w:rFonts w:hint="eastAsia"/>
          <w:sz w:val="28"/>
          <w:szCs w:val="28"/>
        </w:rPr>
        <w:t>，</w:t>
      </w:r>
      <w:r w:rsidR="00B65EDB" w:rsidRPr="000431CB">
        <w:rPr>
          <w:rFonts w:hint="eastAsia"/>
          <w:sz w:val="28"/>
          <w:szCs w:val="28"/>
        </w:rPr>
        <w:t>国民党走美国庇护，发展黄埔军校正规军的路子，城市包围农村，强权主义。看重农民“听之任之，不敢反抗”的劣根性，和地主豪绅的路子很像，那依旧是旧时代，所以道路错误决定他们无法取得最终的胜利。</w:t>
      </w:r>
    </w:p>
    <w:p w:rsidR="002949A0" w:rsidRPr="000431CB" w:rsidRDefault="002949A0" w:rsidP="002949A0">
      <w:pPr>
        <w:pStyle w:val="a5"/>
        <w:numPr>
          <w:ilvl w:val="0"/>
          <w:numId w:val="1"/>
        </w:numPr>
        <w:ind w:firstLineChars="0"/>
        <w:rPr>
          <w:sz w:val="28"/>
          <w:szCs w:val="28"/>
        </w:rPr>
      </w:pPr>
      <w:r w:rsidRPr="000431CB">
        <w:rPr>
          <w:rFonts w:hint="eastAsia"/>
          <w:sz w:val="28"/>
          <w:szCs w:val="28"/>
        </w:rPr>
        <w:t>有关组织</w:t>
      </w:r>
      <w:r w:rsidR="0052274D" w:rsidRPr="000431CB">
        <w:rPr>
          <w:rFonts w:hint="eastAsia"/>
          <w:sz w:val="28"/>
          <w:szCs w:val="28"/>
        </w:rPr>
        <w:t>：</w:t>
      </w:r>
    </w:p>
    <w:p w:rsidR="000014C7" w:rsidRPr="000431CB" w:rsidRDefault="002949A0" w:rsidP="000431CB">
      <w:pPr>
        <w:ind w:firstLineChars="100" w:firstLine="280"/>
        <w:rPr>
          <w:sz w:val="28"/>
          <w:szCs w:val="28"/>
        </w:rPr>
      </w:pPr>
      <w:r w:rsidRPr="000431CB">
        <w:rPr>
          <w:rFonts w:hint="eastAsia"/>
          <w:sz w:val="28"/>
          <w:szCs w:val="28"/>
        </w:rPr>
        <w:t>文中提到了各类组织——</w:t>
      </w:r>
      <w:r w:rsidR="000014C7" w:rsidRPr="000431CB">
        <w:rPr>
          <w:rFonts w:hint="eastAsia"/>
          <w:sz w:val="28"/>
          <w:szCs w:val="28"/>
        </w:rPr>
        <w:t>合作社，农会，互助社，妇女组织</w:t>
      </w:r>
      <w:r w:rsidRPr="000431CB">
        <w:rPr>
          <w:rFonts w:hint="eastAsia"/>
          <w:sz w:val="28"/>
          <w:szCs w:val="28"/>
        </w:rPr>
        <w:t>等等。</w:t>
      </w:r>
      <w:r w:rsidRPr="000431CB">
        <w:rPr>
          <w:rFonts w:hint="eastAsia"/>
          <w:sz w:val="28"/>
          <w:szCs w:val="28"/>
        </w:rPr>
        <w:lastRenderedPageBreak/>
        <w:t>诞生之际，它们无疑都行驶了部分职能，便利了群众的生活。但是，一方面，由于缺乏科学的制度，它们没有权责明晰，彼此领导范围重叠，导致后期功能不明显，逐步走向衰亡。另一方面，由于领导班子没有经过理论的武装，往往是粗糙而“贫农”的，自然中心涣散</w:t>
      </w:r>
      <w:r w:rsidR="009A42DD" w:rsidRPr="000431CB">
        <w:rPr>
          <w:rFonts w:hint="eastAsia"/>
          <w:sz w:val="28"/>
          <w:szCs w:val="28"/>
        </w:rPr>
        <w:t>。改革需要配套的“教育”以武装。</w:t>
      </w:r>
      <w:r w:rsidR="00006450" w:rsidRPr="000431CB">
        <w:rPr>
          <w:rFonts w:hint="eastAsia"/>
          <w:sz w:val="28"/>
          <w:szCs w:val="28"/>
        </w:rPr>
        <w:t>文中</w:t>
      </w:r>
      <w:r w:rsidR="00006450" w:rsidRPr="000431CB">
        <w:rPr>
          <w:rFonts w:hint="eastAsia"/>
          <w:sz w:val="28"/>
          <w:szCs w:val="28"/>
        </w:rPr>
        <w:t>238</w:t>
      </w:r>
      <w:r w:rsidR="00006450" w:rsidRPr="000431CB">
        <w:rPr>
          <w:rFonts w:hint="eastAsia"/>
          <w:sz w:val="28"/>
          <w:szCs w:val="28"/>
        </w:rPr>
        <w:t>面提到</w:t>
      </w:r>
      <w:r w:rsidR="00006450" w:rsidRPr="00697749">
        <w:rPr>
          <w:rFonts w:hint="eastAsia"/>
          <w:sz w:val="28"/>
          <w:szCs w:val="28"/>
          <w:highlight w:val="yellow"/>
        </w:rPr>
        <w:t>“组织群众方面，几千年来都是个体经济，一家一户就是一个生产单位，这种分散的个体生产，就是封建统治的经济基础，而使农民自己陷于永远的穷苦。克服这种状况的唯一办法，就是逐渐的集体化；而达到集体化的唯一道路，依据列宁所说，就是经过合作社。”</w:t>
      </w:r>
      <w:r w:rsidR="00A64863" w:rsidRPr="000431CB">
        <w:rPr>
          <w:rFonts w:hint="eastAsia"/>
          <w:sz w:val="28"/>
          <w:szCs w:val="28"/>
        </w:rPr>
        <w:t>我们不了解当代中国农村组织规模生产的问题，没有重视合作化？还是我们的合作化遇到了怎样的瓶颈？</w:t>
      </w:r>
    </w:p>
    <w:p w:rsidR="00AE0D1D" w:rsidRPr="000431CB" w:rsidRDefault="00AE0D1D" w:rsidP="00AE0D1D">
      <w:pPr>
        <w:rPr>
          <w:sz w:val="28"/>
          <w:szCs w:val="28"/>
        </w:rPr>
      </w:pPr>
    </w:p>
    <w:p w:rsidR="0004377E" w:rsidRPr="000431CB" w:rsidRDefault="0004377E" w:rsidP="0004377E">
      <w:pPr>
        <w:rPr>
          <w:sz w:val="28"/>
          <w:szCs w:val="28"/>
        </w:rPr>
      </w:pPr>
    </w:p>
    <w:sectPr w:rsidR="0004377E" w:rsidRPr="000431CB" w:rsidSect="00412B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687" w:rsidRDefault="005A1687" w:rsidP="003140D4">
      <w:r>
        <w:separator/>
      </w:r>
    </w:p>
  </w:endnote>
  <w:endnote w:type="continuationSeparator" w:id="1">
    <w:p w:rsidR="005A1687" w:rsidRDefault="005A1687" w:rsidP="00314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687" w:rsidRDefault="005A1687" w:rsidP="003140D4">
      <w:r>
        <w:separator/>
      </w:r>
    </w:p>
  </w:footnote>
  <w:footnote w:type="continuationSeparator" w:id="1">
    <w:p w:rsidR="005A1687" w:rsidRDefault="005A1687" w:rsidP="003140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C3F2D"/>
    <w:multiLevelType w:val="hybridMultilevel"/>
    <w:tmpl w:val="AA9815AE"/>
    <w:lvl w:ilvl="0" w:tplc="70200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0D4"/>
    <w:rsid w:val="000014C7"/>
    <w:rsid w:val="00006450"/>
    <w:rsid w:val="000431CB"/>
    <w:rsid w:val="0004377E"/>
    <w:rsid w:val="001E7A19"/>
    <w:rsid w:val="002949A0"/>
    <w:rsid w:val="002B3173"/>
    <w:rsid w:val="003140D4"/>
    <w:rsid w:val="0032056F"/>
    <w:rsid w:val="00412B9C"/>
    <w:rsid w:val="0041691A"/>
    <w:rsid w:val="0052274D"/>
    <w:rsid w:val="005A1687"/>
    <w:rsid w:val="00697749"/>
    <w:rsid w:val="009A42DD"/>
    <w:rsid w:val="009F4C7B"/>
    <w:rsid w:val="00A64863"/>
    <w:rsid w:val="00AE0D1D"/>
    <w:rsid w:val="00B25A1D"/>
    <w:rsid w:val="00B515BC"/>
    <w:rsid w:val="00B65EDB"/>
    <w:rsid w:val="00D024A1"/>
    <w:rsid w:val="00D47415"/>
    <w:rsid w:val="00D807D4"/>
    <w:rsid w:val="00D84A2C"/>
    <w:rsid w:val="00DB4E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B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40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40D4"/>
    <w:rPr>
      <w:sz w:val="18"/>
      <w:szCs w:val="18"/>
    </w:rPr>
  </w:style>
  <w:style w:type="paragraph" w:styleId="a4">
    <w:name w:val="footer"/>
    <w:basedOn w:val="a"/>
    <w:link w:val="Char0"/>
    <w:uiPriority w:val="99"/>
    <w:semiHidden/>
    <w:unhideWhenUsed/>
    <w:rsid w:val="003140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40D4"/>
    <w:rPr>
      <w:sz w:val="18"/>
      <w:szCs w:val="18"/>
    </w:rPr>
  </w:style>
  <w:style w:type="paragraph" w:styleId="a5">
    <w:name w:val="List Paragraph"/>
    <w:basedOn w:val="a"/>
    <w:uiPriority w:val="34"/>
    <w:qFormat/>
    <w:rsid w:val="003140D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dcterms:created xsi:type="dcterms:W3CDTF">2015-10-12T00:17:00Z</dcterms:created>
  <dcterms:modified xsi:type="dcterms:W3CDTF">2015-12-22T07:15:00Z</dcterms:modified>
</cp:coreProperties>
</file>